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01E" w:rsidRDefault="00116DCA" w:rsidP="00116DCA">
      <w:pPr>
        <w:pStyle w:val="NormalWeb"/>
        <w:spacing w:before="0" w:beforeAutospacing="0" w:after="150" w:afterAutospacing="0"/>
        <w:jc w:val="both"/>
        <w:rPr>
          <w:b/>
          <w:color w:val="333333"/>
        </w:rPr>
      </w:pPr>
      <w:r w:rsidRPr="001D7C76">
        <w:rPr>
          <w:b/>
          <w:color w:val="333333"/>
        </w:rPr>
        <w:t>   </w:t>
      </w:r>
    </w:p>
    <w:p w:rsidR="0067001E" w:rsidRDefault="0067001E" w:rsidP="00116DCA">
      <w:pPr>
        <w:pStyle w:val="NormalWeb"/>
        <w:spacing w:before="0" w:beforeAutospacing="0" w:after="150" w:afterAutospacing="0"/>
        <w:jc w:val="both"/>
        <w:rPr>
          <w:b/>
          <w:color w:val="333333"/>
        </w:rPr>
      </w:pPr>
    </w:p>
    <w:p w:rsidR="00116DCA" w:rsidRPr="001D7C76" w:rsidRDefault="00116DCA" w:rsidP="00116DCA">
      <w:pPr>
        <w:pStyle w:val="NormalWeb"/>
        <w:spacing w:before="0" w:beforeAutospacing="0" w:after="150" w:afterAutospacing="0"/>
        <w:jc w:val="both"/>
        <w:rPr>
          <w:b/>
          <w:color w:val="000000" w:themeColor="text1"/>
        </w:rPr>
      </w:pPr>
      <w:r w:rsidRPr="001D7C76">
        <w:rPr>
          <w:b/>
          <w:color w:val="000000" w:themeColor="text1"/>
        </w:rPr>
        <w:t>Şirketimiz misyo</w:t>
      </w:r>
      <w:bookmarkStart w:id="0" w:name="_GoBack"/>
      <w:bookmarkEnd w:id="0"/>
      <w:r w:rsidRPr="001D7C76">
        <w:rPr>
          <w:b/>
          <w:color w:val="000000" w:themeColor="text1"/>
        </w:rPr>
        <w:t>nu ve vizyonu doğrultusunda kalite ve çevre yönetim sistemi anlayışı ile sürekli iyileştirmeyi ve uygulanabilir şartların yerine getirilmesini taahhüt ederiz. Bu bağlamda;</w:t>
      </w:r>
    </w:p>
    <w:p w:rsidR="00116DCA" w:rsidRPr="001D7C76" w:rsidRDefault="00116DCA" w:rsidP="00116DCA">
      <w:pPr>
        <w:pStyle w:val="NormalWeb"/>
        <w:spacing w:before="0" w:beforeAutospacing="0" w:after="150" w:afterAutospacing="0"/>
        <w:jc w:val="both"/>
        <w:rPr>
          <w:b/>
          <w:color w:val="000000" w:themeColor="text1"/>
        </w:rPr>
      </w:pPr>
      <w:r w:rsidRPr="001D7C76">
        <w:rPr>
          <w:b/>
          <w:color w:val="000000" w:themeColor="text1"/>
        </w:rPr>
        <w:t xml:space="preserve">Paydaş memnuniyeti, sürdürülebilirlik, sosyal ve toplumsal sorumluluk değerleri ışığında, çevre bilinci ile mermercilik sektöründe ilk akla gelen </w:t>
      </w:r>
      <w:r w:rsidRPr="001D7C76">
        <w:rPr>
          <w:b/>
          <w:bCs/>
          <w:color w:val="000000" w:themeColor="text1"/>
        </w:rPr>
        <w:t>Alpay Mermer</w:t>
      </w:r>
      <w:r w:rsidRPr="001D7C76">
        <w:rPr>
          <w:b/>
          <w:color w:val="000000" w:themeColor="text1"/>
        </w:rPr>
        <w:t>’ de;</w:t>
      </w:r>
    </w:p>
    <w:p w:rsidR="00116DCA" w:rsidRPr="001D7C76" w:rsidRDefault="00116DCA" w:rsidP="00116DCA">
      <w:pPr>
        <w:pStyle w:val="NormalWeb"/>
        <w:spacing w:before="0" w:beforeAutospacing="0" w:after="150" w:afterAutospacing="0"/>
        <w:jc w:val="both"/>
        <w:rPr>
          <w:b/>
          <w:color w:val="000000" w:themeColor="text1"/>
          <w:sz w:val="28"/>
          <w:szCs w:val="28"/>
        </w:rPr>
      </w:pPr>
      <w:r w:rsidRPr="001D7C76">
        <w:rPr>
          <w:b/>
          <w:color w:val="000000" w:themeColor="text1"/>
          <w:sz w:val="28"/>
          <w:szCs w:val="28"/>
        </w:rPr>
        <w:t>Müşteri Memnuniyeti Önceliklidir;</w:t>
      </w:r>
    </w:p>
    <w:p w:rsidR="00116DCA" w:rsidRPr="001D7C76" w:rsidRDefault="00116DCA" w:rsidP="00516E92">
      <w:pPr>
        <w:pStyle w:val="NormalWeb"/>
        <w:jc w:val="both"/>
        <w:rPr>
          <w:b/>
          <w:color w:val="000000" w:themeColor="text1"/>
        </w:rPr>
      </w:pPr>
      <w:r w:rsidRPr="001D7C76">
        <w:rPr>
          <w:b/>
          <w:color w:val="000000" w:themeColor="text1"/>
        </w:rPr>
        <w:t>Alpay Mermer, mevcut ve potansiyel müşterileri, pazarı ve geleceğini anlamak ve şartları karşılamak için çalışır. Müşteri geri bildirimlerini, temel gelişim fırsatı olarak ele alır.</w:t>
      </w:r>
    </w:p>
    <w:p w:rsidR="00516E92" w:rsidRPr="001D7C76" w:rsidRDefault="00516E92" w:rsidP="00116DCA">
      <w:pPr>
        <w:pStyle w:val="NormalWeb"/>
        <w:rPr>
          <w:b/>
          <w:color w:val="000000" w:themeColor="text1"/>
          <w:sz w:val="28"/>
          <w:szCs w:val="28"/>
        </w:rPr>
      </w:pPr>
      <w:r w:rsidRPr="001D7C76">
        <w:rPr>
          <w:b/>
          <w:color w:val="000000" w:themeColor="text1"/>
          <w:sz w:val="28"/>
          <w:szCs w:val="28"/>
        </w:rPr>
        <w:t>Sürekli İyileştirme Esastır;</w:t>
      </w:r>
    </w:p>
    <w:p w:rsidR="00516E92" w:rsidRPr="001D7C76" w:rsidRDefault="00516E92" w:rsidP="00516E92">
      <w:pPr>
        <w:pStyle w:val="NormalWeb"/>
        <w:jc w:val="both"/>
        <w:rPr>
          <w:b/>
          <w:color w:val="000000" w:themeColor="text1"/>
        </w:rPr>
      </w:pPr>
      <w:r w:rsidRPr="001D7C76">
        <w:rPr>
          <w:b/>
          <w:color w:val="000000" w:themeColor="text1"/>
        </w:rPr>
        <w:t>Alpay Mermer, faaliyetlerin ve sistemin performansını takip eder ve iyileştirme yönünde belirlediği hedeflere doğru ilerler. Yasal, ilgili gereklerle tam uyum içinde faaliyetlerini yönetirken sürekli iyileştirme için veriye dayalı analiz metotlarından faydalanır. </w:t>
      </w:r>
    </w:p>
    <w:p w:rsidR="00516E92" w:rsidRPr="001D7C76" w:rsidRDefault="00516E92" w:rsidP="00516E92">
      <w:pPr>
        <w:pStyle w:val="NormalWeb"/>
        <w:jc w:val="both"/>
        <w:rPr>
          <w:b/>
          <w:color w:val="000000" w:themeColor="text1"/>
          <w:sz w:val="28"/>
          <w:szCs w:val="28"/>
        </w:rPr>
      </w:pPr>
      <w:r w:rsidRPr="001D7C76">
        <w:rPr>
          <w:b/>
          <w:color w:val="000000" w:themeColor="text1"/>
          <w:sz w:val="28"/>
          <w:szCs w:val="28"/>
        </w:rPr>
        <w:t>Çevre Dostu Olmak Esastır;</w:t>
      </w:r>
    </w:p>
    <w:p w:rsidR="00516E92" w:rsidRPr="001D7C76" w:rsidRDefault="00516E92" w:rsidP="00516E92">
      <w:pPr>
        <w:pStyle w:val="NormalWeb"/>
        <w:rPr>
          <w:b/>
          <w:color w:val="000000" w:themeColor="text1"/>
        </w:rPr>
      </w:pPr>
      <w:r w:rsidRPr="001D7C76">
        <w:rPr>
          <w:b/>
          <w:color w:val="000000" w:themeColor="text1"/>
        </w:rPr>
        <w:t>Alpay Mermer</w:t>
      </w:r>
      <w:r w:rsidR="00661067">
        <w:rPr>
          <w:b/>
          <w:color w:val="000000" w:themeColor="text1"/>
        </w:rPr>
        <w:t>,</w:t>
      </w:r>
      <w:r w:rsidRPr="001D7C76">
        <w:rPr>
          <w:b/>
          <w:color w:val="000000" w:themeColor="text1"/>
        </w:rPr>
        <w:t xml:space="preserve"> sürdürülebilirlik yaklaşımıyla, çevrenin korunması, kaynakların etkili kullanımı, çevresel performansının artırılması, iklim değişikliği ve kirliliğin önlenmesi, yasal gereklerin sağlanması ile ilgili sorumluluklarını yerine getirir. </w:t>
      </w:r>
    </w:p>
    <w:p w:rsidR="00516E92" w:rsidRPr="001D7C76" w:rsidRDefault="00516E92" w:rsidP="00516E92">
      <w:pPr>
        <w:pStyle w:val="NormalWeb"/>
        <w:spacing w:before="150" w:beforeAutospacing="0" w:after="150" w:afterAutospacing="0"/>
        <w:jc w:val="both"/>
        <w:rPr>
          <w:b/>
          <w:color w:val="000000" w:themeColor="text1"/>
        </w:rPr>
      </w:pPr>
      <w:r w:rsidRPr="001D7C76">
        <w:rPr>
          <w:b/>
          <w:color w:val="000000" w:themeColor="text1"/>
          <w:sz w:val="28"/>
          <w:szCs w:val="28"/>
        </w:rPr>
        <w:t>İnsan En Önemli Değerdir;</w:t>
      </w:r>
    </w:p>
    <w:p w:rsidR="00516E92" w:rsidRPr="001D7C76" w:rsidRDefault="00516E92" w:rsidP="00516E92">
      <w:pPr>
        <w:pStyle w:val="NormalWeb"/>
        <w:jc w:val="both"/>
        <w:rPr>
          <w:b/>
          <w:color w:val="000000" w:themeColor="text1"/>
        </w:rPr>
      </w:pPr>
      <w:r w:rsidRPr="001D7C76">
        <w:rPr>
          <w:b/>
          <w:color w:val="000000" w:themeColor="text1"/>
        </w:rPr>
        <w:t>Alpay Mermer</w:t>
      </w:r>
      <w:r w:rsidR="00661067">
        <w:rPr>
          <w:b/>
          <w:color w:val="000000" w:themeColor="text1"/>
        </w:rPr>
        <w:t>’in</w:t>
      </w:r>
      <w:r w:rsidRPr="001D7C76">
        <w:rPr>
          <w:b/>
          <w:color w:val="000000" w:themeColor="text1"/>
        </w:rPr>
        <w:t xml:space="preserve"> en değerli kaynağı çalışanlarıdır. Bu bilinçle oluşturduğu İnsan Hakları </w:t>
      </w:r>
      <w:r w:rsidR="00120708" w:rsidRPr="001D7C76">
        <w:rPr>
          <w:b/>
          <w:color w:val="000000" w:themeColor="text1"/>
        </w:rPr>
        <w:t>Politikasıyla</w:t>
      </w:r>
      <w:r w:rsidRPr="001D7C76">
        <w:rPr>
          <w:b/>
          <w:color w:val="000000" w:themeColor="text1"/>
        </w:rPr>
        <w:t>, iş yerinde eşitlikçi ve insan haklarına uygun bir çalışma ortamı oluşturulması, çalışan memnuniyeti, eğitimi ve ekip ruhunun gelişimi esastır.</w:t>
      </w:r>
    </w:p>
    <w:p w:rsidR="00516E92" w:rsidRPr="001D7C76" w:rsidRDefault="00516E92" w:rsidP="00516E92">
      <w:pPr>
        <w:pStyle w:val="NormalWeb"/>
        <w:jc w:val="both"/>
        <w:rPr>
          <w:b/>
          <w:color w:val="000000" w:themeColor="text1"/>
        </w:rPr>
      </w:pPr>
      <w:r w:rsidRPr="001D7C76">
        <w:rPr>
          <w:b/>
          <w:color w:val="000000" w:themeColor="text1"/>
          <w:sz w:val="22"/>
          <w:szCs w:val="22"/>
        </w:rPr>
        <w:t xml:space="preserve">Alpay Mermer tüm paydaşları ile </w:t>
      </w:r>
      <w:r w:rsidR="007E622F" w:rsidRPr="001D7C76">
        <w:rPr>
          <w:b/>
          <w:color w:val="000000" w:themeColor="text1"/>
          <w:sz w:val="22"/>
          <w:szCs w:val="22"/>
        </w:rPr>
        <w:t>işbirliği içinde</w:t>
      </w:r>
      <w:r w:rsidRPr="001D7C76">
        <w:rPr>
          <w:b/>
          <w:color w:val="000000" w:themeColor="text1"/>
          <w:sz w:val="22"/>
          <w:szCs w:val="22"/>
        </w:rPr>
        <w:t xml:space="preserve"> sorumluluk bilinciyle çalışır.</w:t>
      </w:r>
    </w:p>
    <w:p w:rsidR="00516E92" w:rsidRPr="001D7C76" w:rsidRDefault="00516E92" w:rsidP="00516E92">
      <w:pPr>
        <w:pStyle w:val="NormalWeb"/>
        <w:jc w:val="both"/>
        <w:rPr>
          <w:b/>
          <w:color w:val="000000" w:themeColor="text1"/>
        </w:rPr>
      </w:pPr>
    </w:p>
    <w:p w:rsidR="00516E92" w:rsidRPr="001D7C76" w:rsidRDefault="00516E92" w:rsidP="00516E92">
      <w:pPr>
        <w:pStyle w:val="NormalWeb"/>
        <w:jc w:val="right"/>
        <w:rPr>
          <w:b/>
          <w:color w:val="000000" w:themeColor="text1"/>
        </w:rPr>
      </w:pPr>
      <w:r w:rsidRPr="001D7C76">
        <w:rPr>
          <w:b/>
          <w:color w:val="000000" w:themeColor="text1"/>
        </w:rPr>
        <w:t>Genel Müdür</w:t>
      </w:r>
    </w:p>
    <w:p w:rsidR="00A27001" w:rsidRDefault="00A27001" w:rsidP="00116DCA">
      <w:pPr>
        <w:pStyle w:val="NormalWeb"/>
        <w:spacing w:before="0" w:beforeAutospacing="0" w:after="150" w:afterAutospacing="0"/>
        <w:jc w:val="both"/>
        <w:rPr>
          <w:b/>
          <w:color w:val="000000" w:themeColor="text1"/>
        </w:rPr>
      </w:pPr>
    </w:p>
    <w:p w:rsidR="0067001E" w:rsidRDefault="0067001E" w:rsidP="00116DCA">
      <w:pPr>
        <w:pStyle w:val="NormalWeb"/>
        <w:spacing w:before="0" w:beforeAutospacing="0" w:after="150" w:afterAutospacing="0"/>
        <w:jc w:val="both"/>
        <w:rPr>
          <w:b/>
          <w:color w:val="000000" w:themeColor="text1"/>
        </w:rPr>
      </w:pPr>
    </w:p>
    <w:p w:rsidR="00A27001" w:rsidRPr="00A27001" w:rsidRDefault="00A27001" w:rsidP="00A27001">
      <w:pPr>
        <w:tabs>
          <w:tab w:val="left" w:pos="3765"/>
        </w:tabs>
        <w:spacing w:after="0" w:line="240" w:lineRule="auto"/>
        <w:rPr>
          <w:rFonts w:ascii="Times New Roman" w:eastAsia="Verdana" w:hAnsi="Times New Roman" w:cs="Times New Roman"/>
          <w:sz w:val="18"/>
          <w:szCs w:val="18"/>
          <w:lang w:eastAsia="tr-TR"/>
        </w:rPr>
      </w:pPr>
      <w:r w:rsidRPr="00A27001">
        <w:rPr>
          <w:rFonts w:ascii="Times New Roman" w:eastAsia="Verdana" w:hAnsi="Times New Roman" w:cs="Times New Roman"/>
          <w:noProof/>
          <w:sz w:val="18"/>
          <w:szCs w:val="18"/>
          <w:lang w:eastAsia="tr-TR"/>
        </w:rPr>
        <mc:AlternateContent>
          <mc:Choice Requires="wps">
            <w:drawing>
              <wp:anchor distT="0" distB="0" distL="114300" distR="114300" simplePos="0" relativeHeight="251659264" behindDoc="0" locked="0" layoutInCell="1" allowOverlap="1" wp14:anchorId="1668B6F0" wp14:editId="4A3EC42B">
                <wp:simplePos x="0" y="0"/>
                <wp:positionH relativeFrom="column">
                  <wp:posOffset>614680</wp:posOffset>
                </wp:positionH>
                <wp:positionV relativeFrom="paragraph">
                  <wp:posOffset>107950</wp:posOffset>
                </wp:positionV>
                <wp:extent cx="4562475" cy="0"/>
                <wp:effectExtent l="0" t="0" r="9525" b="19050"/>
                <wp:wrapNone/>
                <wp:docPr id="3" name="Düz Bağlayıcı 3"/>
                <wp:cNvGraphicFramePr/>
                <a:graphic xmlns:a="http://schemas.openxmlformats.org/drawingml/2006/main">
                  <a:graphicData uri="http://schemas.microsoft.com/office/word/2010/wordprocessingShape">
                    <wps:wsp>
                      <wps:cNvCnPr/>
                      <wps:spPr>
                        <a:xfrm>
                          <a:off x="0" y="0"/>
                          <a:ext cx="45624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8.5pt" to="407.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" strokecolor="#4a7ebb"/>
            </w:pict>
          </mc:Fallback>
        </mc:AlternateContent>
      </w:r>
      <w:r w:rsidRPr="00A27001">
        <w:rPr>
          <w:rFonts w:ascii="Times New Roman" w:eastAsia="Verdana" w:hAnsi="Times New Roman" w:cs="Times New Roman"/>
          <w:sz w:val="18"/>
          <w:szCs w:val="18"/>
          <w:lang w:eastAsia="tr-TR"/>
        </w:rPr>
        <w:tab/>
      </w:r>
    </w:p>
    <w:p w:rsidR="00A27001" w:rsidRPr="00A27001" w:rsidRDefault="00A27001" w:rsidP="00A27001">
      <w:pPr>
        <w:spacing w:after="0" w:line="240" w:lineRule="auto"/>
        <w:jc w:val="center"/>
        <w:rPr>
          <w:rFonts w:ascii="Times New Roman" w:eastAsia="Verdana" w:hAnsi="Times New Roman" w:cs="Times New Roman"/>
          <w:sz w:val="18"/>
          <w:szCs w:val="18"/>
          <w:lang w:eastAsia="tr-TR"/>
        </w:rPr>
      </w:pPr>
      <w:r>
        <w:rPr>
          <w:rFonts w:ascii="Times New Roman" w:eastAsia="Verdana" w:hAnsi="Times New Roman" w:cs="Times New Roman"/>
          <w:sz w:val="18"/>
          <w:szCs w:val="18"/>
          <w:lang w:eastAsia="tr-TR"/>
        </w:rPr>
        <w:t>Salihp</w:t>
      </w:r>
      <w:r w:rsidRPr="00A27001">
        <w:rPr>
          <w:rFonts w:ascii="Times New Roman" w:eastAsia="Verdana" w:hAnsi="Times New Roman" w:cs="Times New Roman"/>
          <w:sz w:val="18"/>
          <w:szCs w:val="18"/>
          <w:lang w:eastAsia="tr-TR"/>
        </w:rPr>
        <w:t>aşalar Mahallesi Köyiçi Sokak No:5 Menteşe, Muğla, Türkiye</w:t>
      </w:r>
    </w:p>
    <w:p w:rsidR="00A27001" w:rsidRPr="00A27001" w:rsidRDefault="00A27001" w:rsidP="00A27001">
      <w:pPr>
        <w:spacing w:after="0" w:line="240" w:lineRule="auto"/>
        <w:jc w:val="center"/>
        <w:rPr>
          <w:rFonts w:ascii="Times New Roman" w:eastAsia="Verdana" w:hAnsi="Times New Roman" w:cs="Times New Roman"/>
          <w:sz w:val="18"/>
          <w:szCs w:val="18"/>
          <w:lang w:eastAsia="tr-TR"/>
        </w:rPr>
      </w:pPr>
      <w:r w:rsidRPr="00A27001">
        <w:rPr>
          <w:rFonts w:ascii="Times New Roman" w:eastAsia="Verdana" w:hAnsi="Times New Roman" w:cs="Times New Roman"/>
          <w:sz w:val="18"/>
          <w:szCs w:val="18"/>
          <w:lang w:eastAsia="tr-TR"/>
        </w:rPr>
        <w:t>Telefon: +90 252 225 52 20</w:t>
      </w:r>
      <w:r w:rsidRPr="00A27001">
        <w:rPr>
          <w:rFonts w:ascii="Times New Roman" w:eastAsia="Verdana" w:hAnsi="Times New Roman" w:cs="Times New Roman"/>
          <w:sz w:val="18"/>
          <w:szCs w:val="18"/>
          <w:lang w:eastAsia="tr-TR"/>
        </w:rPr>
        <w:tab/>
        <w:t>Fax: +90 252 225 33 74</w:t>
      </w:r>
    </w:p>
    <w:p w:rsidR="00EB6986" w:rsidRPr="00A27001" w:rsidRDefault="001E4103" w:rsidP="00A27001">
      <w:pPr>
        <w:pStyle w:val="NormalWeb"/>
        <w:spacing w:before="0" w:beforeAutospacing="0" w:after="150" w:afterAutospacing="0"/>
        <w:jc w:val="center"/>
        <w:rPr>
          <w:b/>
          <w:color w:val="000000" w:themeColor="text1"/>
        </w:rPr>
      </w:pPr>
      <w:hyperlink r:id="rId8" w:history="1">
        <w:r w:rsidR="00A27001" w:rsidRPr="00A27001">
          <w:rPr>
            <w:rFonts w:eastAsia="Verdana"/>
            <w:color w:val="0000FF"/>
            <w:sz w:val="18"/>
            <w:szCs w:val="18"/>
            <w:u w:val="single"/>
          </w:rPr>
          <w:t>www.alpaymer.com</w:t>
        </w:r>
      </w:hyperlink>
    </w:p>
    <w:sectPr w:rsidR="00EB6986" w:rsidRPr="00A27001" w:rsidSect="00EF644C">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103" w:rsidRDefault="001E4103" w:rsidP="00EF644C">
      <w:pPr>
        <w:spacing w:after="0" w:line="240" w:lineRule="auto"/>
      </w:pPr>
      <w:r>
        <w:separator/>
      </w:r>
    </w:p>
  </w:endnote>
  <w:endnote w:type="continuationSeparator" w:id="0">
    <w:p w:rsidR="001E4103" w:rsidRDefault="001E4103" w:rsidP="00EF6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Verdana">
    <w:altName w:val="Calibri"/>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6D5" w:rsidRDefault="000406D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6D5" w:rsidRDefault="000406D5">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6D5" w:rsidRDefault="000406D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103" w:rsidRDefault="001E4103" w:rsidP="00EF644C">
      <w:pPr>
        <w:spacing w:after="0" w:line="240" w:lineRule="auto"/>
      </w:pPr>
      <w:r>
        <w:separator/>
      </w:r>
    </w:p>
  </w:footnote>
  <w:footnote w:type="continuationSeparator" w:id="0">
    <w:p w:rsidR="001E4103" w:rsidRDefault="001E4103" w:rsidP="00EF64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4E5" w:rsidRDefault="001E4103">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3315719" o:spid="_x0000_s2050" type="#_x0000_t75" style="position:absolute;margin-left:0;margin-top:0;width:1179pt;height:937.5pt;z-index:-251655168;mso-position-horizontal:center;mso-position-horizontal-relative:margin;mso-position-vertical:center;mso-position-vertical-relative:margin" o:allowincell="f">
          <v:imagedata r:id="rId1" o:title="Alpay Mermer Resim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7"/>
      <w:gridCol w:w="3966"/>
      <w:gridCol w:w="3121"/>
    </w:tblGrid>
    <w:tr w:rsidR="00EF644C" w:rsidRPr="00EF644C" w:rsidTr="00997B26">
      <w:trPr>
        <w:trHeight w:val="1407"/>
      </w:trPr>
      <w:tc>
        <w:tcPr>
          <w:tcW w:w="2047" w:type="dxa"/>
          <w:tcBorders>
            <w:top w:val="single" w:sz="4" w:space="0" w:color="000000"/>
            <w:left w:val="single" w:sz="4" w:space="0" w:color="000000"/>
            <w:bottom w:val="single" w:sz="4" w:space="0" w:color="000000"/>
            <w:right w:val="single" w:sz="4" w:space="0" w:color="000000"/>
          </w:tcBorders>
          <w:vAlign w:val="center"/>
        </w:tcPr>
        <w:p w:rsidR="00EF644C" w:rsidRPr="00EF644C" w:rsidRDefault="001E4103" w:rsidP="00CE7B45">
          <w:pPr>
            <w:tabs>
              <w:tab w:val="center" w:pos="4536"/>
              <w:tab w:val="right" w:pos="9072"/>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0"/>
              <w:szCs w:val="20"/>
            </w:rPr>
          </w:pPr>
          <w:r>
            <w:rPr>
              <w:rFonts w:ascii="Arial" w:eastAsia="Arial" w:hAnsi="Arial" w:cs="Arial"/>
              <w:noProof/>
              <w:position w:val="-1"/>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3315720" o:spid="_x0000_s2051" type="#_x0000_t75" style="position:absolute;left:0;text-align:left;margin-left:0;margin-top:0;width:1179pt;height:937.5pt;z-index:-251654144;mso-position-horizontal:center;mso-position-horizontal-relative:margin;mso-position-vertical:center;mso-position-vertical-relative:margin" o:allowincell="f">
                <v:imagedata r:id="rId1" o:title="Alpay Mermer Resim01" gain="19661f" blacklevel="22938f"/>
                <w10:wrap anchorx="margin" anchory="margin"/>
              </v:shape>
            </w:pict>
          </w:r>
          <w:r w:rsidR="00EF644C" w:rsidRPr="00EF644C">
            <w:rPr>
              <w:rFonts w:ascii="Arial" w:eastAsia="Arial" w:hAnsi="Arial" w:cs="Arial"/>
              <w:noProof/>
              <w:position w:val="-1"/>
              <w:lang w:eastAsia="tr-TR"/>
            </w:rPr>
            <w:drawing>
              <wp:anchor distT="0" distB="0" distL="114300" distR="114300" simplePos="0" relativeHeight="251659264" behindDoc="0" locked="0" layoutInCell="1" hidden="0" allowOverlap="1" wp14:anchorId="60CC2B39" wp14:editId="13A301D3">
                <wp:simplePos x="0" y="0"/>
                <wp:positionH relativeFrom="column">
                  <wp:posOffset>92075</wp:posOffset>
                </wp:positionH>
                <wp:positionV relativeFrom="paragraph">
                  <wp:posOffset>-927100</wp:posOffset>
                </wp:positionV>
                <wp:extent cx="1009650" cy="847725"/>
                <wp:effectExtent l="0" t="0" r="0" b="9525"/>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09650" cy="847725"/>
                        </a:xfrm>
                        <a:prstGeom prst="rect">
                          <a:avLst/>
                        </a:prstGeom>
                        <a:ln/>
                      </pic:spPr>
                    </pic:pic>
                  </a:graphicData>
                </a:graphic>
                <wp14:sizeRelH relativeFrom="margin">
                  <wp14:pctWidth>0</wp14:pctWidth>
                </wp14:sizeRelH>
                <wp14:sizeRelV relativeFrom="margin">
                  <wp14:pctHeight>0</wp14:pctHeight>
                </wp14:sizeRelV>
              </wp:anchor>
            </w:drawing>
          </w:r>
        </w:p>
      </w:tc>
      <w:tc>
        <w:tcPr>
          <w:tcW w:w="3966" w:type="dxa"/>
          <w:tcBorders>
            <w:top w:val="single" w:sz="4" w:space="0" w:color="000000"/>
            <w:left w:val="single" w:sz="4" w:space="0" w:color="000000"/>
            <w:bottom w:val="single" w:sz="4" w:space="0" w:color="000000"/>
            <w:right w:val="single" w:sz="4" w:space="0" w:color="000000"/>
          </w:tcBorders>
          <w:vAlign w:val="center"/>
        </w:tcPr>
        <w:p w:rsidR="00EF644C" w:rsidRDefault="00EF644C" w:rsidP="00EF644C">
          <w:pPr>
            <w:tabs>
              <w:tab w:val="center" w:pos="4536"/>
              <w:tab w:val="right" w:pos="9072"/>
            </w:tabs>
            <w:suppressAutoHyphens/>
            <w:spacing w:after="0" w:line="1" w:lineRule="atLeast"/>
            <w:ind w:leftChars="-1" w:left="1" w:hangingChars="1" w:hanging="3"/>
            <w:jc w:val="center"/>
            <w:textDirection w:val="btLr"/>
            <w:textAlignment w:val="top"/>
            <w:outlineLvl w:val="0"/>
            <w:rPr>
              <w:rFonts w:ascii="Times New Roman" w:eastAsia="Times New Roman" w:hAnsi="Times New Roman" w:cs="Times New Roman"/>
              <w:b/>
              <w:position w:val="-1"/>
              <w:sz w:val="28"/>
              <w:szCs w:val="28"/>
            </w:rPr>
          </w:pPr>
          <w:r>
            <w:rPr>
              <w:rFonts w:ascii="Times New Roman" w:eastAsia="Times New Roman" w:hAnsi="Times New Roman" w:cs="Times New Roman"/>
              <w:b/>
              <w:position w:val="-1"/>
              <w:sz w:val="28"/>
              <w:szCs w:val="28"/>
            </w:rPr>
            <w:t xml:space="preserve">KALİTE VE ÇEVRE </w:t>
          </w:r>
        </w:p>
        <w:p w:rsidR="00EF644C" w:rsidRPr="00EF644C" w:rsidRDefault="00EF644C" w:rsidP="00EF644C">
          <w:pPr>
            <w:tabs>
              <w:tab w:val="center" w:pos="4536"/>
              <w:tab w:val="right" w:pos="9072"/>
            </w:tabs>
            <w:suppressAutoHyphens/>
            <w:spacing w:after="0" w:line="1" w:lineRule="atLeast"/>
            <w:ind w:leftChars="-1" w:left="1" w:hangingChars="1" w:hanging="3"/>
            <w:jc w:val="center"/>
            <w:textDirection w:val="btLr"/>
            <w:textAlignment w:val="top"/>
            <w:outlineLvl w:val="0"/>
            <w:rPr>
              <w:rFonts w:ascii="Times New Roman" w:eastAsia="Times New Roman" w:hAnsi="Times New Roman" w:cs="Times New Roman"/>
              <w:position w:val="-1"/>
              <w:sz w:val="28"/>
              <w:szCs w:val="28"/>
            </w:rPr>
          </w:pPr>
          <w:r>
            <w:rPr>
              <w:rFonts w:ascii="Times New Roman" w:eastAsia="Times New Roman" w:hAnsi="Times New Roman" w:cs="Times New Roman"/>
              <w:b/>
              <w:position w:val="-1"/>
              <w:sz w:val="28"/>
              <w:szCs w:val="28"/>
            </w:rPr>
            <w:t>POLİTİKAMIZ</w:t>
          </w:r>
        </w:p>
      </w:tc>
      <w:tc>
        <w:tcPr>
          <w:tcW w:w="3121" w:type="dxa"/>
          <w:tcBorders>
            <w:top w:val="single" w:sz="4" w:space="0" w:color="000000"/>
            <w:left w:val="single" w:sz="4" w:space="0" w:color="000000"/>
            <w:bottom w:val="single" w:sz="4" w:space="0" w:color="000000"/>
            <w:right w:val="single" w:sz="4" w:space="0" w:color="000000"/>
          </w:tcBorders>
        </w:tcPr>
        <w:tbl>
          <w:tblPr>
            <w:tblW w:w="3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1"/>
            <w:gridCol w:w="1345"/>
          </w:tblGrid>
          <w:tr w:rsidR="00EF644C" w:rsidRPr="00EF644C" w:rsidTr="00997B26">
            <w:trPr>
              <w:trHeight w:val="306"/>
            </w:trPr>
            <w:tc>
              <w:tcPr>
                <w:tcW w:w="1671" w:type="dxa"/>
                <w:vAlign w:val="center"/>
              </w:tcPr>
              <w:p w:rsidR="00EF644C" w:rsidRPr="00EF644C" w:rsidRDefault="00EF644C" w:rsidP="00EF644C">
                <w:pPr>
                  <w:tabs>
                    <w:tab w:val="center" w:pos="4536"/>
                    <w:tab w:val="right" w:pos="9072"/>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18"/>
                    <w:szCs w:val="18"/>
                  </w:rPr>
                </w:pPr>
                <w:r w:rsidRPr="00EF644C">
                  <w:rPr>
                    <w:rFonts w:ascii="Times New Roman" w:eastAsia="Times New Roman" w:hAnsi="Times New Roman" w:cs="Times New Roman"/>
                    <w:position w:val="-1"/>
                    <w:sz w:val="18"/>
                    <w:szCs w:val="18"/>
                  </w:rPr>
                  <w:t>Doküman No</w:t>
                </w:r>
              </w:p>
            </w:tc>
            <w:tc>
              <w:tcPr>
                <w:tcW w:w="1345" w:type="dxa"/>
                <w:vAlign w:val="center"/>
              </w:tcPr>
              <w:p w:rsidR="00EF644C" w:rsidRPr="00EF644C" w:rsidRDefault="00B234E5" w:rsidP="00EF644C">
                <w:pPr>
                  <w:tabs>
                    <w:tab w:val="center" w:pos="4536"/>
                    <w:tab w:val="right" w:pos="9072"/>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18"/>
                    <w:szCs w:val="18"/>
                  </w:rPr>
                </w:pPr>
                <w:r>
                  <w:rPr>
                    <w:rFonts w:ascii="Times New Roman" w:eastAsia="Times New Roman" w:hAnsi="Times New Roman" w:cs="Times New Roman"/>
                    <w:position w:val="-1"/>
                    <w:sz w:val="18"/>
                    <w:szCs w:val="18"/>
                  </w:rPr>
                  <w:t>POL</w:t>
                </w:r>
                <w:r w:rsidR="00EF644C" w:rsidRPr="00EF644C">
                  <w:rPr>
                    <w:rFonts w:ascii="Times New Roman" w:eastAsia="Times New Roman" w:hAnsi="Times New Roman" w:cs="Times New Roman"/>
                    <w:position w:val="-1"/>
                    <w:sz w:val="18"/>
                    <w:szCs w:val="18"/>
                  </w:rPr>
                  <w:t>.01</w:t>
                </w:r>
              </w:p>
            </w:tc>
          </w:tr>
          <w:tr w:rsidR="00EF644C" w:rsidRPr="00EF644C" w:rsidTr="00997B26">
            <w:trPr>
              <w:trHeight w:val="306"/>
            </w:trPr>
            <w:tc>
              <w:tcPr>
                <w:tcW w:w="1671" w:type="dxa"/>
                <w:vAlign w:val="center"/>
              </w:tcPr>
              <w:p w:rsidR="00EF644C" w:rsidRPr="00EF644C" w:rsidRDefault="00EF644C" w:rsidP="00EF644C">
                <w:pPr>
                  <w:tabs>
                    <w:tab w:val="center" w:pos="4536"/>
                    <w:tab w:val="right" w:pos="9072"/>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18"/>
                    <w:szCs w:val="18"/>
                  </w:rPr>
                </w:pPr>
                <w:r w:rsidRPr="00EF644C">
                  <w:rPr>
                    <w:rFonts w:ascii="Times New Roman" w:eastAsia="Times New Roman" w:hAnsi="Times New Roman" w:cs="Times New Roman"/>
                    <w:position w:val="-1"/>
                    <w:sz w:val="18"/>
                    <w:szCs w:val="18"/>
                  </w:rPr>
                  <w:t>Yayın Tarihi</w:t>
                </w:r>
              </w:p>
            </w:tc>
            <w:tc>
              <w:tcPr>
                <w:tcW w:w="1345" w:type="dxa"/>
                <w:vAlign w:val="center"/>
              </w:tcPr>
              <w:p w:rsidR="00EF644C" w:rsidRPr="00EF644C" w:rsidRDefault="00B234E5" w:rsidP="00EF644C">
                <w:pPr>
                  <w:tabs>
                    <w:tab w:val="center" w:pos="4536"/>
                    <w:tab w:val="right" w:pos="9072"/>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18"/>
                    <w:szCs w:val="18"/>
                  </w:rPr>
                </w:pPr>
                <w:r>
                  <w:rPr>
                    <w:rFonts w:ascii="Times New Roman" w:eastAsia="Times New Roman" w:hAnsi="Times New Roman" w:cs="Times New Roman"/>
                    <w:position w:val="-1"/>
                    <w:sz w:val="18"/>
                    <w:szCs w:val="18"/>
                  </w:rPr>
                  <w:t>01</w:t>
                </w:r>
                <w:r w:rsidR="00EF644C" w:rsidRPr="00EF644C">
                  <w:rPr>
                    <w:rFonts w:ascii="Times New Roman" w:eastAsia="Times New Roman" w:hAnsi="Times New Roman" w:cs="Times New Roman"/>
                    <w:position w:val="-1"/>
                    <w:sz w:val="18"/>
                    <w:szCs w:val="18"/>
                  </w:rPr>
                  <w:t>.0</w:t>
                </w:r>
                <w:r>
                  <w:rPr>
                    <w:rFonts w:ascii="Times New Roman" w:eastAsia="Times New Roman" w:hAnsi="Times New Roman" w:cs="Times New Roman"/>
                    <w:position w:val="-1"/>
                    <w:sz w:val="18"/>
                    <w:szCs w:val="18"/>
                  </w:rPr>
                  <w:t>2</w:t>
                </w:r>
                <w:r w:rsidR="00EF644C" w:rsidRPr="00EF644C">
                  <w:rPr>
                    <w:rFonts w:ascii="Times New Roman" w:eastAsia="Times New Roman" w:hAnsi="Times New Roman" w:cs="Times New Roman"/>
                    <w:position w:val="-1"/>
                    <w:sz w:val="18"/>
                    <w:szCs w:val="18"/>
                  </w:rPr>
                  <w:t>.2023</w:t>
                </w:r>
              </w:p>
            </w:tc>
          </w:tr>
          <w:tr w:rsidR="00EF644C" w:rsidRPr="00EF644C" w:rsidTr="00997B26">
            <w:trPr>
              <w:trHeight w:val="306"/>
            </w:trPr>
            <w:tc>
              <w:tcPr>
                <w:tcW w:w="1671" w:type="dxa"/>
                <w:vAlign w:val="center"/>
              </w:tcPr>
              <w:p w:rsidR="00EF644C" w:rsidRPr="00EF644C" w:rsidRDefault="00EF644C" w:rsidP="00EF644C">
                <w:pPr>
                  <w:tabs>
                    <w:tab w:val="center" w:pos="4536"/>
                    <w:tab w:val="right" w:pos="9072"/>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18"/>
                    <w:szCs w:val="18"/>
                  </w:rPr>
                </w:pPr>
                <w:r w:rsidRPr="00EF644C">
                  <w:rPr>
                    <w:rFonts w:ascii="Times New Roman" w:eastAsia="Times New Roman" w:hAnsi="Times New Roman" w:cs="Times New Roman"/>
                    <w:position w:val="-1"/>
                    <w:sz w:val="18"/>
                    <w:szCs w:val="18"/>
                  </w:rPr>
                  <w:t>Revizyon No</w:t>
                </w:r>
              </w:p>
            </w:tc>
            <w:tc>
              <w:tcPr>
                <w:tcW w:w="1345" w:type="dxa"/>
                <w:vAlign w:val="center"/>
              </w:tcPr>
              <w:p w:rsidR="00EF644C" w:rsidRPr="00EF644C" w:rsidRDefault="00EF644C" w:rsidP="00EF644C">
                <w:pPr>
                  <w:tabs>
                    <w:tab w:val="center" w:pos="4536"/>
                    <w:tab w:val="right" w:pos="9072"/>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18"/>
                    <w:szCs w:val="18"/>
                  </w:rPr>
                </w:pPr>
                <w:r w:rsidRPr="00EF644C">
                  <w:rPr>
                    <w:rFonts w:ascii="Times New Roman" w:eastAsia="Times New Roman" w:hAnsi="Times New Roman" w:cs="Times New Roman"/>
                    <w:position w:val="-1"/>
                    <w:sz w:val="18"/>
                    <w:szCs w:val="18"/>
                  </w:rPr>
                  <w:t>0</w:t>
                </w:r>
              </w:p>
            </w:tc>
          </w:tr>
          <w:tr w:rsidR="00EF644C" w:rsidRPr="00EF644C" w:rsidTr="00997B26">
            <w:trPr>
              <w:trHeight w:val="306"/>
            </w:trPr>
            <w:tc>
              <w:tcPr>
                <w:tcW w:w="1671" w:type="dxa"/>
                <w:vAlign w:val="center"/>
              </w:tcPr>
              <w:p w:rsidR="00EF644C" w:rsidRPr="00EF644C" w:rsidRDefault="00EF644C" w:rsidP="00EF644C">
                <w:pPr>
                  <w:tabs>
                    <w:tab w:val="center" w:pos="4536"/>
                    <w:tab w:val="right" w:pos="9072"/>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18"/>
                    <w:szCs w:val="18"/>
                  </w:rPr>
                </w:pPr>
                <w:r w:rsidRPr="00EF644C">
                  <w:rPr>
                    <w:rFonts w:ascii="Times New Roman" w:eastAsia="Times New Roman" w:hAnsi="Times New Roman" w:cs="Times New Roman"/>
                    <w:position w:val="-1"/>
                    <w:sz w:val="18"/>
                    <w:szCs w:val="18"/>
                  </w:rPr>
                  <w:t>Revizyon Tarihi</w:t>
                </w:r>
              </w:p>
            </w:tc>
            <w:tc>
              <w:tcPr>
                <w:tcW w:w="1345" w:type="dxa"/>
                <w:vAlign w:val="center"/>
              </w:tcPr>
              <w:p w:rsidR="00EF644C" w:rsidRPr="00EF644C" w:rsidRDefault="00EF644C" w:rsidP="00EF644C">
                <w:pPr>
                  <w:tabs>
                    <w:tab w:val="center" w:pos="4536"/>
                    <w:tab w:val="right" w:pos="9072"/>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18"/>
                    <w:szCs w:val="18"/>
                  </w:rPr>
                </w:pPr>
                <w:r w:rsidRPr="00EF644C">
                  <w:rPr>
                    <w:rFonts w:ascii="Times New Roman" w:eastAsia="Times New Roman" w:hAnsi="Times New Roman" w:cs="Times New Roman"/>
                    <w:position w:val="-1"/>
                    <w:sz w:val="18"/>
                    <w:szCs w:val="18"/>
                  </w:rPr>
                  <w:t>0</w:t>
                </w:r>
              </w:p>
            </w:tc>
          </w:tr>
          <w:tr w:rsidR="00EF644C" w:rsidRPr="00EF644C" w:rsidTr="00997B26">
            <w:trPr>
              <w:trHeight w:val="306"/>
            </w:trPr>
            <w:tc>
              <w:tcPr>
                <w:tcW w:w="1671" w:type="dxa"/>
                <w:vAlign w:val="center"/>
              </w:tcPr>
              <w:p w:rsidR="00EF644C" w:rsidRPr="00EF644C" w:rsidRDefault="00EF644C" w:rsidP="00EF644C">
                <w:pPr>
                  <w:tabs>
                    <w:tab w:val="center" w:pos="4536"/>
                    <w:tab w:val="right" w:pos="9072"/>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18"/>
                    <w:szCs w:val="18"/>
                  </w:rPr>
                </w:pPr>
                <w:r w:rsidRPr="00EF644C">
                  <w:rPr>
                    <w:rFonts w:ascii="Times New Roman" w:eastAsia="Times New Roman" w:hAnsi="Times New Roman" w:cs="Times New Roman"/>
                    <w:position w:val="-1"/>
                    <w:sz w:val="18"/>
                    <w:szCs w:val="18"/>
                  </w:rPr>
                  <w:t>Sayfa No</w:t>
                </w:r>
              </w:p>
            </w:tc>
            <w:tc>
              <w:tcPr>
                <w:tcW w:w="1345" w:type="dxa"/>
                <w:vAlign w:val="center"/>
              </w:tcPr>
              <w:p w:rsidR="00EF644C" w:rsidRPr="00EF644C" w:rsidRDefault="00EF644C" w:rsidP="00EF644C">
                <w:pPr>
                  <w:pBdr>
                    <w:top w:val="nil"/>
                    <w:left w:val="nil"/>
                    <w:bottom w:val="nil"/>
                    <w:right w:val="nil"/>
                    <w:between w:val="nil"/>
                  </w:pBdr>
                  <w:tabs>
                    <w:tab w:val="center" w:pos="4153"/>
                    <w:tab w:val="right" w:pos="8306"/>
                  </w:tabs>
                  <w:suppressAutoHyphens/>
                  <w:spacing w:before="20" w:after="20" w:line="240" w:lineRule="auto"/>
                  <w:ind w:leftChars="-1" w:hangingChars="1" w:hanging="2"/>
                  <w:textDirection w:val="btLr"/>
                  <w:textAlignment w:val="top"/>
                  <w:outlineLvl w:val="0"/>
                  <w:rPr>
                    <w:rFonts w:ascii="Times New Roman" w:eastAsia="Times New Roman" w:hAnsi="Times New Roman" w:cs="Times New Roman"/>
                    <w:color w:val="000000"/>
                    <w:position w:val="-1"/>
                    <w:sz w:val="18"/>
                    <w:szCs w:val="18"/>
                  </w:rPr>
                </w:pPr>
                <w:r w:rsidRPr="00EF644C">
                  <w:rPr>
                    <w:rFonts w:ascii="Times New Roman" w:eastAsia="Times New Roman" w:hAnsi="Times New Roman" w:cs="Times New Roman"/>
                    <w:color w:val="000000"/>
                    <w:position w:val="-1"/>
                    <w:sz w:val="18"/>
                    <w:szCs w:val="18"/>
                  </w:rPr>
                  <w:fldChar w:fldCharType="begin"/>
                </w:r>
                <w:r w:rsidRPr="00EF644C">
                  <w:rPr>
                    <w:rFonts w:ascii="Times New Roman" w:eastAsia="Times New Roman" w:hAnsi="Times New Roman" w:cs="Times New Roman"/>
                    <w:color w:val="000000"/>
                    <w:position w:val="-1"/>
                    <w:sz w:val="18"/>
                    <w:szCs w:val="18"/>
                  </w:rPr>
                  <w:instrText>PAGE</w:instrText>
                </w:r>
                <w:r w:rsidRPr="00EF644C">
                  <w:rPr>
                    <w:rFonts w:ascii="Times New Roman" w:eastAsia="Times New Roman" w:hAnsi="Times New Roman" w:cs="Times New Roman"/>
                    <w:color w:val="000000"/>
                    <w:position w:val="-1"/>
                    <w:sz w:val="18"/>
                    <w:szCs w:val="18"/>
                  </w:rPr>
                  <w:fldChar w:fldCharType="separate"/>
                </w:r>
                <w:r w:rsidR="001E4103">
                  <w:rPr>
                    <w:rFonts w:ascii="Times New Roman" w:eastAsia="Times New Roman" w:hAnsi="Times New Roman" w:cs="Times New Roman"/>
                    <w:noProof/>
                    <w:color w:val="000000"/>
                    <w:position w:val="-1"/>
                    <w:sz w:val="18"/>
                    <w:szCs w:val="18"/>
                  </w:rPr>
                  <w:t>1</w:t>
                </w:r>
                <w:r w:rsidRPr="00EF644C">
                  <w:rPr>
                    <w:rFonts w:ascii="Times New Roman" w:eastAsia="Times New Roman" w:hAnsi="Times New Roman" w:cs="Times New Roman"/>
                    <w:color w:val="000000"/>
                    <w:position w:val="-1"/>
                    <w:sz w:val="18"/>
                    <w:szCs w:val="18"/>
                  </w:rPr>
                  <w:fldChar w:fldCharType="end"/>
                </w:r>
                <w:r w:rsidR="00B234E5">
                  <w:rPr>
                    <w:rFonts w:ascii="Times New Roman" w:eastAsia="Times New Roman" w:hAnsi="Times New Roman" w:cs="Times New Roman"/>
                    <w:color w:val="000000"/>
                    <w:position w:val="-1"/>
                    <w:sz w:val="18"/>
                    <w:szCs w:val="18"/>
                  </w:rPr>
                  <w:t>/1</w:t>
                </w:r>
              </w:p>
            </w:tc>
          </w:tr>
        </w:tbl>
        <w:p w:rsidR="00EF644C" w:rsidRPr="00EF644C" w:rsidRDefault="00EF644C" w:rsidP="00EF644C">
          <w:pPr>
            <w:tabs>
              <w:tab w:val="center" w:pos="4536"/>
              <w:tab w:val="right" w:pos="9072"/>
            </w:tabs>
            <w:suppressAutoHyphens/>
            <w:spacing w:after="0" w:line="1" w:lineRule="atLeast"/>
            <w:textDirection w:val="btLr"/>
            <w:textAlignment w:val="top"/>
            <w:outlineLvl w:val="0"/>
            <w:rPr>
              <w:rFonts w:ascii="Times New Roman" w:eastAsia="Times New Roman" w:hAnsi="Times New Roman" w:cs="Times New Roman"/>
              <w:position w:val="-1"/>
              <w:sz w:val="20"/>
              <w:szCs w:val="20"/>
            </w:rPr>
          </w:pPr>
        </w:p>
      </w:tc>
    </w:tr>
  </w:tbl>
  <w:p w:rsidR="00EF644C" w:rsidRDefault="00EF644C">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4E5" w:rsidRDefault="001E4103">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3315718" o:spid="_x0000_s2049" type="#_x0000_t75" style="position:absolute;margin-left:0;margin-top:0;width:1179pt;height:937.5pt;z-index:-251656192;mso-position-horizontal:center;mso-position-horizontal-relative:margin;mso-position-vertical:center;mso-position-vertical-relative:margin" o:allowincell="f">
          <v:imagedata r:id="rId1" o:title="Alpay Mermer Resim0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44C"/>
    <w:rsid w:val="000406D5"/>
    <w:rsid w:val="000A7789"/>
    <w:rsid w:val="00116DCA"/>
    <w:rsid w:val="00120708"/>
    <w:rsid w:val="00162EA0"/>
    <w:rsid w:val="001D7C76"/>
    <w:rsid w:val="001E4103"/>
    <w:rsid w:val="003D2034"/>
    <w:rsid w:val="00516E92"/>
    <w:rsid w:val="00661067"/>
    <w:rsid w:val="0067001E"/>
    <w:rsid w:val="0067257A"/>
    <w:rsid w:val="006D16A1"/>
    <w:rsid w:val="007478AC"/>
    <w:rsid w:val="007E622F"/>
    <w:rsid w:val="00841B1F"/>
    <w:rsid w:val="008E0E1B"/>
    <w:rsid w:val="00A27001"/>
    <w:rsid w:val="00B234E5"/>
    <w:rsid w:val="00C6542D"/>
    <w:rsid w:val="00CE7B45"/>
    <w:rsid w:val="00EB6986"/>
    <w:rsid w:val="00EF644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F644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F644C"/>
  </w:style>
  <w:style w:type="paragraph" w:styleId="Altbilgi">
    <w:name w:val="footer"/>
    <w:basedOn w:val="Normal"/>
    <w:link w:val="AltbilgiChar"/>
    <w:uiPriority w:val="99"/>
    <w:unhideWhenUsed/>
    <w:rsid w:val="00EF644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F644C"/>
  </w:style>
  <w:style w:type="paragraph" w:styleId="NormalWeb">
    <w:name w:val="Normal (Web)"/>
    <w:basedOn w:val="Normal"/>
    <w:uiPriority w:val="99"/>
    <w:unhideWhenUsed/>
    <w:rsid w:val="00116DC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mall">
    <w:name w:val="small"/>
    <w:uiPriority w:val="99"/>
    <w:rsid w:val="00A27001"/>
    <w:pPr>
      <w:spacing w:after="0" w:line="240" w:lineRule="auto"/>
    </w:pPr>
    <w:rPr>
      <w:rFonts w:ascii="Verdana" w:eastAsia="Verdana" w:hAnsi="Verdana" w:cs="Times New Roman"/>
      <w:sz w:val="2"/>
      <w:szCs w:val="2"/>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F644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F644C"/>
  </w:style>
  <w:style w:type="paragraph" w:styleId="Altbilgi">
    <w:name w:val="footer"/>
    <w:basedOn w:val="Normal"/>
    <w:link w:val="AltbilgiChar"/>
    <w:uiPriority w:val="99"/>
    <w:unhideWhenUsed/>
    <w:rsid w:val="00EF644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F644C"/>
  </w:style>
  <w:style w:type="paragraph" w:styleId="NormalWeb">
    <w:name w:val="Normal (Web)"/>
    <w:basedOn w:val="Normal"/>
    <w:uiPriority w:val="99"/>
    <w:unhideWhenUsed/>
    <w:rsid w:val="00116DC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mall">
    <w:name w:val="small"/>
    <w:uiPriority w:val="99"/>
    <w:rsid w:val="00A27001"/>
    <w:pPr>
      <w:spacing w:after="0" w:line="240" w:lineRule="auto"/>
    </w:pPr>
    <w:rPr>
      <w:rFonts w:ascii="Verdana" w:eastAsia="Verdana" w:hAnsi="Verdana" w:cs="Times New Roman"/>
      <w:sz w:val="2"/>
      <w:szCs w:val="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594940">
      <w:bodyDiv w:val="1"/>
      <w:marLeft w:val="0"/>
      <w:marRight w:val="0"/>
      <w:marTop w:val="0"/>
      <w:marBottom w:val="0"/>
      <w:divBdr>
        <w:top w:val="none" w:sz="0" w:space="0" w:color="auto"/>
        <w:left w:val="none" w:sz="0" w:space="0" w:color="auto"/>
        <w:bottom w:val="none" w:sz="0" w:space="0" w:color="auto"/>
        <w:right w:val="none" w:sz="0" w:space="0" w:color="auto"/>
      </w:divBdr>
    </w:div>
    <w:div w:id="667830084">
      <w:bodyDiv w:val="1"/>
      <w:marLeft w:val="0"/>
      <w:marRight w:val="0"/>
      <w:marTop w:val="0"/>
      <w:marBottom w:val="0"/>
      <w:divBdr>
        <w:top w:val="none" w:sz="0" w:space="0" w:color="auto"/>
        <w:left w:val="none" w:sz="0" w:space="0" w:color="auto"/>
        <w:bottom w:val="none" w:sz="0" w:space="0" w:color="auto"/>
        <w:right w:val="none" w:sz="0" w:space="0" w:color="auto"/>
      </w:divBdr>
    </w:div>
    <w:div w:id="954482037">
      <w:bodyDiv w:val="1"/>
      <w:marLeft w:val="0"/>
      <w:marRight w:val="0"/>
      <w:marTop w:val="0"/>
      <w:marBottom w:val="0"/>
      <w:divBdr>
        <w:top w:val="none" w:sz="0" w:space="0" w:color="auto"/>
        <w:left w:val="none" w:sz="0" w:space="0" w:color="auto"/>
        <w:bottom w:val="none" w:sz="0" w:space="0" w:color="auto"/>
        <w:right w:val="none" w:sz="0" w:space="0" w:color="auto"/>
      </w:divBdr>
    </w:div>
    <w:div w:id="1003122394">
      <w:bodyDiv w:val="1"/>
      <w:marLeft w:val="0"/>
      <w:marRight w:val="0"/>
      <w:marTop w:val="0"/>
      <w:marBottom w:val="0"/>
      <w:divBdr>
        <w:top w:val="none" w:sz="0" w:space="0" w:color="auto"/>
        <w:left w:val="none" w:sz="0" w:space="0" w:color="auto"/>
        <w:bottom w:val="none" w:sz="0" w:space="0" w:color="auto"/>
        <w:right w:val="none" w:sz="0" w:space="0" w:color="auto"/>
      </w:divBdr>
    </w:div>
    <w:div w:id="1199591131">
      <w:bodyDiv w:val="1"/>
      <w:marLeft w:val="0"/>
      <w:marRight w:val="0"/>
      <w:marTop w:val="0"/>
      <w:marBottom w:val="0"/>
      <w:divBdr>
        <w:top w:val="none" w:sz="0" w:space="0" w:color="auto"/>
        <w:left w:val="none" w:sz="0" w:space="0" w:color="auto"/>
        <w:bottom w:val="none" w:sz="0" w:space="0" w:color="auto"/>
        <w:right w:val="none" w:sz="0" w:space="0" w:color="auto"/>
      </w:divBdr>
    </w:div>
    <w:div w:id="1566377058">
      <w:bodyDiv w:val="1"/>
      <w:marLeft w:val="0"/>
      <w:marRight w:val="0"/>
      <w:marTop w:val="0"/>
      <w:marBottom w:val="0"/>
      <w:divBdr>
        <w:top w:val="none" w:sz="0" w:space="0" w:color="auto"/>
        <w:left w:val="none" w:sz="0" w:space="0" w:color="auto"/>
        <w:bottom w:val="none" w:sz="0" w:space="0" w:color="auto"/>
        <w:right w:val="none" w:sz="0" w:space="0" w:color="auto"/>
      </w:divBdr>
    </w:div>
    <w:div w:id="1846944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paymer.com"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11B7D-B8F1-476E-9F75-D607F110A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Pages>
  <Words>251</Words>
  <Characters>1435</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MyCompany</Company>
  <LinksUpToDate>false</LinksUpToDate>
  <CharactersWithSpaces>1683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Customer;umit.iftar@gmail.com</dc:creator>
  <cp:lastModifiedBy>Customer</cp:lastModifiedBy>
  <cp:revision>12</cp:revision>
  <cp:lastPrinted>2023-02-04T08:32:00Z</cp:lastPrinted>
  <dcterms:created xsi:type="dcterms:W3CDTF">2023-02-03T15:40:00Z</dcterms:created>
  <dcterms:modified xsi:type="dcterms:W3CDTF">2023-02-07T12:01:00Z</dcterms:modified>
</cp:coreProperties>
</file>